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416"/>
        <w:tblW w:w="10294" w:type="dxa"/>
        <w:tblLook w:val="04A0" w:firstRow="1" w:lastRow="0" w:firstColumn="1" w:lastColumn="0" w:noHBand="0" w:noVBand="1"/>
      </w:tblPr>
      <w:tblGrid>
        <w:gridCol w:w="1858"/>
        <w:gridCol w:w="6545"/>
        <w:gridCol w:w="1891"/>
      </w:tblGrid>
      <w:tr w:rsidR="0023062D" w:rsidTr="0023062D">
        <w:trPr>
          <w:trHeight w:val="2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Описание и требуемые функциональные, технические, качественные и эксплуатационные характеристики закупаемых товаров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Кол-во</w:t>
            </w:r>
          </w:p>
        </w:tc>
      </w:tr>
      <w:tr w:rsidR="0023062D" w:rsidTr="0023062D">
        <w:trPr>
          <w:trHeight w:val="3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062D" w:rsidRDefault="0023062D" w:rsidP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Комплект составного ограждения высотой 4м, пруток 5мм, столбы под бетонирование. Площадка </w:t>
            </w:r>
            <w:r w:rsidR="00BC48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х</w:t>
            </w:r>
            <w:r w:rsidR="00BC48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23062D" w:rsidTr="0023062D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Панель 3D: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HxW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(высота х ширина) 2030x2505 (+-2) мм, пруток D5 мм, ячейка = 50х200 мм, V-образных изгибов 4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пруток 100-275 г/м2+ полимер 60-100 мкм; Вариант исполнения: стандарт; Цвет: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88</w:t>
            </w:r>
          </w:p>
        </w:tc>
      </w:tr>
      <w:tr w:rsidR="0023062D" w:rsidTr="0023062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 w:rsidP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Столб ограждения: профиль 80х80х2 мм, L </w:t>
            </w:r>
            <w:r w:rsidR="00BC4809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000 мм, под бетонирование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Антикор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защита: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Вариант исполнения: под крепление хомут, без заглушки; Цвет: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Пластиковая заглушка 80х80 (Цвет Черный RAL 9005)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Комплект зажимов окрашенный (8 скоб F24)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метизов для межпанельного соединения (Болт М6х25 DIN 603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- 4 шт., Гайка М6 кл.8.0 DIN 934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- 4 шт., Шайба D6 DIN 125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 - 4 шт.) (-)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хомутов под столб 80х80 (4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крепежных элементов для хомута (на 4/8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хомутов крайних под столб 80х80 (2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крепежных элементов для хомута (на 4/8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11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Калитка: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HxW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2000x1000 мм, бетонирование в кондукторе, встроенный замок, регулируемые петли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сырье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</w:t>
            </w:r>
          </w:p>
        </w:tc>
      </w:tr>
    </w:tbl>
    <w:p w:rsidR="0023062D" w:rsidRDefault="0023062D" w:rsidP="0023062D">
      <w:r>
        <w:rPr>
          <w:noProof/>
          <w:lang w:eastAsia="ru-RU"/>
        </w:rPr>
        <w:drawing>
          <wp:inline distT="0" distB="0" distL="0" distR="0">
            <wp:extent cx="5934075" cy="3571875"/>
            <wp:effectExtent l="0" t="0" r="9525" b="9525"/>
            <wp:docPr id="1" name="Рисунок 1" descr="ываываываыаы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ываываываыаы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2D" w:rsidRDefault="0023062D" w:rsidP="0023062D"/>
    <w:p w:rsidR="0023062D" w:rsidRDefault="0023062D" w:rsidP="0023062D"/>
    <w:tbl>
      <w:tblPr>
        <w:tblpPr w:leftFromText="180" w:rightFromText="180" w:vertAnchor="text" w:horzAnchor="page" w:tblpX="710" w:tblpY="-36"/>
        <w:tblW w:w="9889" w:type="dxa"/>
        <w:tblLook w:val="04A0" w:firstRow="1" w:lastRow="0" w:firstColumn="1" w:lastColumn="0" w:noHBand="0" w:noVBand="1"/>
      </w:tblPr>
      <w:tblGrid>
        <w:gridCol w:w="4919"/>
        <w:gridCol w:w="2419"/>
        <w:gridCol w:w="2551"/>
      </w:tblGrid>
      <w:tr w:rsidR="0023062D" w:rsidTr="0023062D">
        <w:trPr>
          <w:trHeight w:val="9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lastRenderedPageBreak/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Габаритные размеры мм (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ДхШхВ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23062D" w:rsidTr="0023062D">
        <w:trPr>
          <w:trHeight w:val="69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76200</wp:posOffset>
                  </wp:positionV>
                  <wp:extent cx="971550" cy="1266825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39" cy="6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7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3"/>
            </w:tblGrid>
            <w:tr w:rsidR="0023062D">
              <w:trPr>
                <w:trHeight w:val="690"/>
                <w:tblCellSpacing w:w="0" w:type="dxa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23062D" w:rsidRDefault="0023062D" w:rsidP="00A021D1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3200*1150*2100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23062D" w:rsidTr="0023062D">
        <w:trPr>
          <w:trHeight w:val="9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 5.08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66675</wp:posOffset>
                  </wp:positionV>
                  <wp:extent cx="819150" cy="714375"/>
                  <wp:effectExtent l="0" t="0" r="0" b="0"/>
                  <wp:wrapNone/>
                  <wp:docPr id="10" name="Рисунок 10" descr="СО-3.2.01.01">
                    <a:extLst xmlns:a="http://schemas.openxmlformats.org/drawingml/2006/main">
                      <a:ext uri="{FF2B5EF4-FFF2-40B4-BE49-F238E27FC236}">
                        <a16:creationId xmlns:ve="http://schemas.openxmlformats.org/markup-compatibility/2006" xmlns="" xmlns:lc="http://schemas.openxmlformats.org/drawingml/2006/lockedCanvas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:w15="http://schemas.microsoft.com/office/word/2012/wordml" id="{00000000-0008-0000-0000-00006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51" descr="СО-3.2.01.01">
                            <a:extLst>
                              <a:ext uri="{FF2B5EF4-FFF2-40B4-BE49-F238E27FC236}">
                                <a16:creationId xmlns:ve="http://schemas.openxmlformats.org/markup-compatibility/2006" xmlns="" xmlns:lc="http://schemas.openxmlformats.org/drawingml/2006/lockedCanvas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:w15="http://schemas.microsoft.com/office/word/2012/wordml" id="{00000000-0008-0000-0000-00006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48" cy="71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Default="0023062D" w:rsidP="00A021D1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1800х1033х3950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СО-3.2.01.01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38100</wp:posOffset>
                  </wp:positionV>
                  <wp:extent cx="1114425" cy="7334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10" cy="729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Default="0023062D" w:rsidP="00A021D1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11000*50*2100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 5.05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Газон</w:t>
            </w:r>
            <w:r w:rsidR="0023062D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Бетон В 12,5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Щебень М10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 xml:space="preserve">Тольщина </w:t>
            </w:r>
            <w:r>
              <w:rPr>
                <w:rFonts w:eastAsia="Times New Roman" w:cs="Calibri"/>
                <w:color w:val="000000"/>
                <w:lang w:eastAsia="ru-RU"/>
              </w:rPr>
              <w:t>10</w:t>
            </w:r>
            <w:r>
              <w:rPr>
                <w:rFonts w:eastAsia="Times New Roman" w:cs="Calibri"/>
                <w:color w:val="000000"/>
                <w:lang w:val="kk-KZ" w:eastAsia="ru-RU"/>
              </w:rPr>
              <w:t>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600</w:t>
            </w:r>
            <w:r w:rsidR="0023062D">
              <w:rPr>
                <w:rFonts w:eastAsia="Times New Roman" w:cs="Calibri"/>
                <w:color w:val="000000"/>
                <w:lang w:val="kk-KZ" w:eastAsia="ru-RU"/>
              </w:rPr>
              <w:t xml:space="preserve"> квм2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>33 кубм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>30 кубм</w:t>
            </w:r>
          </w:p>
        </w:tc>
      </w:tr>
    </w:tbl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/>
    <w:p w:rsidR="0023062D" w:rsidRDefault="0023062D" w:rsidP="0023062D"/>
    <w:p w:rsidR="0023062D" w:rsidRPr="00F27090" w:rsidRDefault="0023062D" w:rsidP="00E10F56">
      <w:pPr>
        <w:pStyle w:val="a5"/>
        <w:rPr>
          <w:rFonts w:ascii="Times New Roman" w:hAnsi="Times New Roman"/>
          <w:lang w:val="kk-KZ"/>
        </w:rPr>
      </w:pPr>
      <w:r>
        <w:rPr>
          <w:rFonts w:ascii="Times New Roman" w:hAnsi="Times New Roman"/>
        </w:rPr>
        <w:t>Место поставки и выполнение работы</w:t>
      </w:r>
      <w:r>
        <w:rPr>
          <w:rFonts w:ascii="Times New Roman" w:hAnsi="Times New Roman"/>
          <w:lang w:val="kk-KZ"/>
        </w:rPr>
        <w:t xml:space="preserve">: Актюбинская область, </w:t>
      </w:r>
      <w:r w:rsidR="00E10F56">
        <w:rPr>
          <w:rFonts w:ascii="Times New Roman" w:hAnsi="Times New Roman"/>
          <w:lang w:val="kk-KZ"/>
        </w:rPr>
        <w:t>Айтекебий</w:t>
      </w:r>
      <w:r>
        <w:rPr>
          <w:rFonts w:ascii="Times New Roman" w:hAnsi="Times New Roman"/>
          <w:lang w:val="kk-KZ"/>
        </w:rPr>
        <w:t xml:space="preserve">ский район, </w:t>
      </w:r>
      <w:r w:rsidR="00F27090" w:rsidRPr="003F2ADB">
        <w:rPr>
          <w:rFonts w:ascii="Times New Roman" w:hAnsi="Times New Roman"/>
          <w:lang w:val="kk-KZ"/>
        </w:rPr>
        <w:t>с. Карабутак ул Б. Момышулы,43</w:t>
      </w:r>
      <w:r w:rsidR="00F27090" w:rsidRPr="00F27090">
        <w:rPr>
          <w:rFonts w:ascii="Times New Roman" w:hAnsi="Times New Roman"/>
        </w:rPr>
        <w:t xml:space="preserve"> </w:t>
      </w:r>
      <w:r w:rsidR="00F27090" w:rsidRPr="003F2ADB">
        <w:rPr>
          <w:rFonts w:ascii="Times New Roman" w:hAnsi="Times New Roman"/>
          <w:shd w:val="clear" w:color="auto" w:fill="FFFFFF"/>
          <w:lang w:val="kk-KZ"/>
        </w:rPr>
        <w:t>К</w:t>
      </w:r>
      <w:proofErr w:type="spellStart"/>
      <w:r w:rsidR="00F27090" w:rsidRPr="003F2ADB">
        <w:rPr>
          <w:rFonts w:ascii="Times New Roman" w:hAnsi="Times New Roman"/>
          <w:shd w:val="clear" w:color="auto" w:fill="FFFFFF"/>
        </w:rPr>
        <w:t>оммунальное</w:t>
      </w:r>
      <w:proofErr w:type="spellEnd"/>
      <w:r w:rsidR="00F27090" w:rsidRPr="003F2ADB">
        <w:rPr>
          <w:rFonts w:ascii="Times New Roman" w:hAnsi="Times New Roman"/>
          <w:shd w:val="clear" w:color="auto" w:fill="FFFFFF"/>
        </w:rPr>
        <w:t xml:space="preserve"> государственное учреждение «Общеобразовательная средняя школа имени К.</w:t>
      </w:r>
      <w:r w:rsidR="00F27090" w:rsidRPr="003F2ADB">
        <w:rPr>
          <w:rFonts w:ascii="Times New Roman" w:hAnsi="Times New Roman"/>
          <w:shd w:val="clear" w:color="auto" w:fill="FFFFFF"/>
          <w:lang w:val="kk-KZ"/>
        </w:rPr>
        <w:t xml:space="preserve"> </w:t>
      </w:r>
      <w:proofErr w:type="spellStart"/>
      <w:r w:rsidR="00F27090" w:rsidRPr="003F2ADB">
        <w:rPr>
          <w:rFonts w:ascii="Times New Roman" w:hAnsi="Times New Roman"/>
          <w:shd w:val="clear" w:color="auto" w:fill="FFFFFF"/>
        </w:rPr>
        <w:t>Ша</w:t>
      </w:r>
      <w:proofErr w:type="spellEnd"/>
      <w:r w:rsidR="00F27090" w:rsidRPr="003F2ADB">
        <w:rPr>
          <w:rFonts w:ascii="Times New Roman" w:hAnsi="Times New Roman"/>
          <w:shd w:val="clear" w:color="auto" w:fill="FFFFFF"/>
          <w:lang w:val="kk-KZ"/>
        </w:rPr>
        <w:t>нг</w:t>
      </w:r>
      <w:proofErr w:type="spellStart"/>
      <w:r w:rsidR="00F27090" w:rsidRPr="003F2ADB">
        <w:rPr>
          <w:rFonts w:ascii="Times New Roman" w:hAnsi="Times New Roman"/>
          <w:shd w:val="clear" w:color="auto" w:fill="FFFFFF"/>
        </w:rPr>
        <w:t>ытбаева</w:t>
      </w:r>
      <w:proofErr w:type="spellEnd"/>
      <w:r w:rsidR="00F27090" w:rsidRPr="003F2ADB">
        <w:rPr>
          <w:rFonts w:ascii="Times New Roman" w:hAnsi="Times New Roman"/>
          <w:shd w:val="clear" w:color="auto" w:fill="FFFFFF"/>
        </w:rPr>
        <w:t xml:space="preserve">» </w:t>
      </w:r>
      <w:r>
        <w:rPr>
          <w:rFonts w:ascii="Times New Roman" w:hAnsi="Times New Roman"/>
          <w:lang w:val="kk-KZ"/>
        </w:rPr>
        <w:t xml:space="preserve"> Доставка и установка за счет поставщика</w:t>
      </w:r>
    </w:p>
    <w:p w:rsidR="00B3517B" w:rsidRDefault="00A021D1"/>
    <w:p w:rsidR="008975DA" w:rsidRDefault="008975DA"/>
    <w:p w:rsidR="008975DA" w:rsidRDefault="008975DA"/>
    <w:p w:rsidR="00A021D1" w:rsidRDefault="00A021D1" w:rsidP="00A021D1"/>
    <w:p w:rsidR="00A021D1" w:rsidRDefault="00A021D1" w:rsidP="00A021D1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Р</w:t>
      </w:r>
      <w:proofErr w:type="spellStart"/>
      <w:r>
        <w:rPr>
          <w:rFonts w:ascii="Times New Roman" w:hAnsi="Times New Roman"/>
        </w:rPr>
        <w:t>уководител</w:t>
      </w:r>
      <w:proofErr w:type="spellEnd"/>
      <w:r>
        <w:rPr>
          <w:rFonts w:ascii="Times New Roman" w:hAnsi="Times New Roman"/>
          <w:lang w:val="kk-KZ"/>
        </w:rPr>
        <w:t>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kk-KZ"/>
        </w:rPr>
        <w:t xml:space="preserve">ГУ«Отдел образования </w:t>
      </w:r>
    </w:p>
    <w:p w:rsidR="00A021D1" w:rsidRDefault="00A021D1" w:rsidP="00A021D1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Айтекебийского района»                                                                    С.Б.Биртаева</w:t>
      </w:r>
    </w:p>
    <w:p w:rsidR="008975DA" w:rsidRPr="008975DA" w:rsidRDefault="008975DA">
      <w:pPr>
        <w:rPr>
          <w:lang w:val="kk-KZ"/>
        </w:rPr>
      </w:pPr>
      <w:bookmarkStart w:id="0" w:name="_GoBack"/>
      <w:bookmarkEnd w:id="0"/>
    </w:p>
    <w:sectPr w:rsidR="008975DA" w:rsidRPr="008975DA" w:rsidSect="00700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4"/>
    <w:rsid w:val="00015877"/>
    <w:rsid w:val="0023062D"/>
    <w:rsid w:val="002E54A8"/>
    <w:rsid w:val="0056245E"/>
    <w:rsid w:val="00666B7F"/>
    <w:rsid w:val="006817E1"/>
    <w:rsid w:val="00700582"/>
    <w:rsid w:val="007433E6"/>
    <w:rsid w:val="008304DB"/>
    <w:rsid w:val="008975DA"/>
    <w:rsid w:val="009F5C84"/>
    <w:rsid w:val="00A021D1"/>
    <w:rsid w:val="00BC4809"/>
    <w:rsid w:val="00D42B14"/>
    <w:rsid w:val="00E10F56"/>
    <w:rsid w:val="00E760E5"/>
    <w:rsid w:val="00F2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10F56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10F56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2024-04-29T06:28:00Z</dcterms:created>
  <dcterms:modified xsi:type="dcterms:W3CDTF">2024-06-23T08:46:00Z</dcterms:modified>
</cp:coreProperties>
</file>